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39B99" w14:textId="4EFD74D1" w:rsidR="005A47B3" w:rsidRPr="005A47B3" w:rsidRDefault="005A47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position w:val="1"/>
          <w:sz w:val="20"/>
          <w:lang w:val="en-US"/>
        </w:rPr>
        <w:drawing>
          <wp:inline distT="0" distB="0" distL="0" distR="0" wp14:anchorId="09787CAF" wp14:editId="6E53FEE4">
            <wp:extent cx="1714500" cy="5321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3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4070E">
        <w:rPr>
          <w:noProof/>
          <w:position w:val="1"/>
          <w:sz w:val="20"/>
          <w:lang w:val="en-US"/>
        </w:rPr>
        <w:drawing>
          <wp:inline distT="0" distB="0" distL="0" distR="0" wp14:anchorId="27666F4F" wp14:editId="1FC8F48E">
            <wp:extent cx="2065020" cy="1303020"/>
            <wp:effectExtent l="0" t="0" r="0" b="0"/>
            <wp:docPr id="5" name="Picture 5" descr="Езикова гимназия &quot;Д-р Петър Берон&quot; - град Кюстендил - ЕГ Д-р Петър Берон в град - Кюстенди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Езикова гимназия &quot;Д-р Петър Берон&quot; - град Кюстендил - ЕГ Д-р Петър Берон в град - Кюстенди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lang w:val="en-US"/>
        </w:rPr>
        <w:drawing>
          <wp:inline distT="0" distB="0" distL="0" distR="0" wp14:anchorId="7B5AB0AB" wp14:editId="61387C17">
            <wp:extent cx="1826520" cy="662940"/>
            <wp:effectExtent l="0" t="0" r="2540" b="381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827" cy="72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4AC0A" w14:textId="77777777" w:rsidR="005A47B3" w:rsidRDefault="005A47B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5F4B781" w14:textId="3AE5F2DA" w:rsidR="005A47B3" w:rsidRDefault="00B8370F" w:rsidP="005A47B3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B83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B8370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Обучението по чужди езици </w:t>
      </w:r>
      <w:r w:rsidR="005A47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–</w:t>
      </w:r>
    </w:p>
    <w:p w14:paraId="1EF827F5" w14:textId="10765056" w:rsidR="001F663D" w:rsidRPr="00B8370F" w:rsidRDefault="00B8370F" w:rsidP="005A47B3">
      <w:pPr>
        <w:jc w:val="center"/>
        <w:rPr>
          <w:rFonts w:ascii="Times New Roman" w:hAnsi="Times New Roman" w:cs="Times New Roman"/>
          <w:sz w:val="28"/>
          <w:szCs w:val="28"/>
        </w:rPr>
      </w:pPr>
      <w:r w:rsidRPr="00B8370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стъпка към активно европейско гражданство</w:t>
      </w:r>
      <w:r w:rsidRPr="00B83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14:paraId="3121A704" w14:textId="77777777" w:rsidR="00B8370F" w:rsidRPr="00B8370F" w:rsidRDefault="00B8370F" w:rsidP="005A47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8370F">
        <w:rPr>
          <w:rFonts w:ascii="Times New Roman" w:hAnsi="Times New Roman" w:cs="Times New Roman"/>
          <w:b/>
          <w:sz w:val="24"/>
          <w:szCs w:val="24"/>
        </w:rPr>
        <w:t>Резюме</w:t>
      </w:r>
    </w:p>
    <w:p w14:paraId="73110317" w14:textId="77777777" w:rsidR="00B8370F" w:rsidRPr="00B8370F" w:rsidRDefault="00B8370F" w:rsidP="005A47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8370F">
        <w:rPr>
          <w:rFonts w:ascii="Times New Roman" w:hAnsi="Times New Roman" w:cs="Times New Roman"/>
          <w:b/>
          <w:sz w:val="24"/>
          <w:szCs w:val="24"/>
        </w:rPr>
        <w:t>Контекст</w:t>
      </w:r>
    </w:p>
    <w:p w14:paraId="6EB083DC" w14:textId="5B6D8021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370F">
        <w:rPr>
          <w:rFonts w:ascii="Times New Roman" w:hAnsi="Times New Roman" w:cs="Times New Roman"/>
          <w:sz w:val="24"/>
          <w:szCs w:val="24"/>
        </w:rPr>
        <w:t xml:space="preserve">В Езикова гимназия "Д-р Петър Берон" - град Кюстендил, се </w:t>
      </w:r>
      <w:r w:rsidR="005A47B3">
        <w:rPr>
          <w:rFonts w:ascii="Times New Roman" w:hAnsi="Times New Roman" w:cs="Times New Roman"/>
          <w:sz w:val="24"/>
          <w:szCs w:val="24"/>
        </w:rPr>
        <w:t xml:space="preserve">изучават </w:t>
      </w:r>
      <w:r w:rsidRPr="00B8370F">
        <w:rPr>
          <w:rFonts w:ascii="Times New Roman" w:hAnsi="Times New Roman" w:cs="Times New Roman"/>
          <w:sz w:val="24"/>
          <w:szCs w:val="24"/>
        </w:rPr>
        <w:t xml:space="preserve">чужди езици, поради което нашите възпитаници са в постоянен контакт с чужди култури, а това поставя въпроса доколко междукултурното общуване насърчава европейското гражданско самосъзнание. </w:t>
      </w:r>
    </w:p>
    <w:p w14:paraId="43CB9168" w14:textId="77777777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370F">
        <w:rPr>
          <w:rFonts w:ascii="Times New Roman" w:hAnsi="Times New Roman" w:cs="Times New Roman"/>
          <w:b/>
          <w:sz w:val="24"/>
          <w:szCs w:val="24"/>
        </w:rPr>
        <w:t>Задачи</w:t>
      </w:r>
    </w:p>
    <w:p w14:paraId="73961DBE" w14:textId="6A79F1DC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370F">
        <w:rPr>
          <w:rFonts w:ascii="Times New Roman" w:hAnsi="Times New Roman" w:cs="Times New Roman"/>
          <w:sz w:val="24"/>
          <w:szCs w:val="24"/>
        </w:rPr>
        <w:t xml:space="preserve">Основната тема на проекта ще бъде младежкото участие, насърчавано чрез познаване на ползите от европейското гражданство и възможностите на младите хора да влияят върху процесите на вземане на решения в Европа. Чрез осъществяването на </w:t>
      </w:r>
      <w:r w:rsidR="00BA3815">
        <w:rPr>
          <w:rFonts w:ascii="Times New Roman" w:hAnsi="Times New Roman" w:cs="Times New Roman"/>
          <w:sz w:val="24"/>
          <w:szCs w:val="24"/>
        </w:rPr>
        <w:t>ученическа</w:t>
      </w:r>
      <w:r w:rsidRPr="00B8370F">
        <w:rPr>
          <w:rFonts w:ascii="Times New Roman" w:hAnsi="Times New Roman" w:cs="Times New Roman"/>
          <w:sz w:val="24"/>
          <w:szCs w:val="24"/>
        </w:rPr>
        <w:t xml:space="preserve"> мобилност в </w:t>
      </w:r>
      <w:r w:rsidR="00A91815">
        <w:rPr>
          <w:rFonts w:ascii="Times New Roman" w:hAnsi="Times New Roman" w:cs="Times New Roman"/>
          <w:sz w:val="24"/>
          <w:szCs w:val="24"/>
        </w:rPr>
        <w:t>Лисабон</w:t>
      </w:r>
      <w:r w:rsidRPr="00B8370F">
        <w:rPr>
          <w:rFonts w:ascii="Times New Roman" w:hAnsi="Times New Roman" w:cs="Times New Roman"/>
          <w:sz w:val="24"/>
          <w:szCs w:val="24"/>
        </w:rPr>
        <w:t xml:space="preserve">, </w:t>
      </w:r>
      <w:r w:rsidR="00BA3815">
        <w:rPr>
          <w:rFonts w:ascii="Times New Roman" w:hAnsi="Times New Roman" w:cs="Times New Roman"/>
          <w:sz w:val="24"/>
          <w:szCs w:val="24"/>
        </w:rPr>
        <w:t>Португалия</w:t>
      </w:r>
      <w:r w:rsidRPr="00B8370F">
        <w:rPr>
          <w:rFonts w:ascii="Times New Roman" w:hAnsi="Times New Roman" w:cs="Times New Roman"/>
          <w:sz w:val="24"/>
          <w:szCs w:val="24"/>
        </w:rPr>
        <w:t>, и изпълнението на дейностите от работната програма проектът цели да постигне следните цели:</w:t>
      </w:r>
    </w:p>
    <w:p w14:paraId="60FFEF7E" w14:textId="3BF94BF1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370F">
        <w:rPr>
          <w:rFonts w:ascii="Times New Roman" w:hAnsi="Times New Roman" w:cs="Times New Roman"/>
          <w:sz w:val="24"/>
          <w:szCs w:val="24"/>
        </w:rPr>
        <w:t>1. Разширяване на знанията на учениците за европейското гражданство, ползите от членството в Европейския съюз и основните принципи на европейската идея</w:t>
      </w:r>
      <w:r w:rsidR="00BA0BCE">
        <w:rPr>
          <w:rFonts w:ascii="Times New Roman" w:hAnsi="Times New Roman" w:cs="Times New Roman"/>
          <w:sz w:val="24"/>
          <w:szCs w:val="24"/>
        </w:rPr>
        <w:t>.</w:t>
      </w:r>
    </w:p>
    <w:p w14:paraId="55939D26" w14:textId="65E3218F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370F">
        <w:rPr>
          <w:rFonts w:ascii="Times New Roman" w:hAnsi="Times New Roman" w:cs="Times New Roman"/>
          <w:sz w:val="24"/>
          <w:szCs w:val="24"/>
        </w:rPr>
        <w:t>2. Подобряване на чуждоезиковите умения на учениците</w:t>
      </w:r>
      <w:r w:rsidR="00BA0BCE">
        <w:rPr>
          <w:rFonts w:ascii="Times New Roman" w:hAnsi="Times New Roman" w:cs="Times New Roman"/>
          <w:sz w:val="24"/>
          <w:szCs w:val="24"/>
        </w:rPr>
        <w:t>.</w:t>
      </w:r>
    </w:p>
    <w:p w14:paraId="1B00959F" w14:textId="558B4FF4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370F">
        <w:rPr>
          <w:rFonts w:ascii="Times New Roman" w:hAnsi="Times New Roman" w:cs="Times New Roman"/>
          <w:sz w:val="24"/>
          <w:szCs w:val="24"/>
        </w:rPr>
        <w:t>3. Създаване на нови международни партньорства за обмен на добри практики в областта на училищното образование</w:t>
      </w:r>
      <w:r w:rsidR="00BA0BCE">
        <w:rPr>
          <w:rFonts w:ascii="Times New Roman" w:hAnsi="Times New Roman" w:cs="Times New Roman"/>
          <w:sz w:val="24"/>
          <w:szCs w:val="24"/>
        </w:rPr>
        <w:t>.</w:t>
      </w:r>
    </w:p>
    <w:p w14:paraId="0078ADF0" w14:textId="77777777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370F">
        <w:rPr>
          <w:rFonts w:ascii="Times New Roman" w:hAnsi="Times New Roman" w:cs="Times New Roman"/>
          <w:b/>
          <w:sz w:val="24"/>
          <w:szCs w:val="24"/>
        </w:rPr>
        <w:t>Дейности</w:t>
      </w:r>
    </w:p>
    <w:p w14:paraId="30B57401" w14:textId="710D9BC4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370F">
        <w:rPr>
          <w:rFonts w:ascii="Times New Roman" w:hAnsi="Times New Roman" w:cs="Times New Roman"/>
          <w:sz w:val="24"/>
          <w:szCs w:val="24"/>
        </w:rPr>
        <w:t>Планираме да организираме краткосрочна мобилност за 16 ученици и 2 учители като придружители на групата. Мястото на провеждане на дейностите ще бъде училище</w:t>
      </w:r>
      <w:r w:rsidR="00BA0BCE">
        <w:rPr>
          <w:rFonts w:ascii="Times New Roman" w:hAnsi="Times New Roman" w:cs="Times New Roman"/>
          <w:sz w:val="24"/>
          <w:szCs w:val="24"/>
        </w:rPr>
        <w:t xml:space="preserve"> в град Лисабон</w:t>
      </w:r>
      <w:r w:rsidRPr="00B8370F">
        <w:rPr>
          <w:rFonts w:ascii="Times New Roman" w:hAnsi="Times New Roman" w:cs="Times New Roman"/>
          <w:sz w:val="24"/>
          <w:szCs w:val="24"/>
        </w:rPr>
        <w:t>. Програмата на дейностите ще продължи 10 дни и ще премине под мотото "Изучаването на чужди езици - стъпка към активно европейско гражданство".</w:t>
      </w:r>
    </w:p>
    <w:p w14:paraId="3C301D76" w14:textId="59C896DF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370F">
        <w:rPr>
          <w:rFonts w:ascii="Times New Roman" w:hAnsi="Times New Roman" w:cs="Times New Roman"/>
          <w:sz w:val="24"/>
          <w:szCs w:val="24"/>
        </w:rPr>
        <w:t xml:space="preserve">Учениците от нашето училище ще бъдат разделени на 2 групи. От тях </w:t>
      </w:r>
      <w:r w:rsidR="00BA0BCE">
        <w:rPr>
          <w:rFonts w:ascii="Times New Roman" w:hAnsi="Times New Roman" w:cs="Times New Roman"/>
          <w:sz w:val="24"/>
          <w:szCs w:val="24"/>
        </w:rPr>
        <w:t>всички изучават английски език</w:t>
      </w:r>
      <w:r w:rsidRPr="00B8370F">
        <w:rPr>
          <w:rFonts w:ascii="Times New Roman" w:hAnsi="Times New Roman" w:cs="Times New Roman"/>
          <w:sz w:val="24"/>
          <w:szCs w:val="24"/>
        </w:rPr>
        <w:t>.</w:t>
      </w:r>
      <w:r w:rsidR="00BA0BCE">
        <w:rPr>
          <w:rFonts w:ascii="Times New Roman" w:hAnsi="Times New Roman" w:cs="Times New Roman"/>
          <w:sz w:val="24"/>
          <w:szCs w:val="24"/>
        </w:rPr>
        <w:t xml:space="preserve"> </w:t>
      </w:r>
      <w:r w:rsidRPr="00B8370F">
        <w:rPr>
          <w:rFonts w:ascii="Times New Roman" w:hAnsi="Times New Roman" w:cs="Times New Roman"/>
          <w:sz w:val="24"/>
          <w:szCs w:val="24"/>
        </w:rPr>
        <w:t>Програмата на дейностите включва както дейности с формални образователни методи, така и такива, основани на неформални такива. Във връзка с темата на проекта програмата включва събития, посветени на европейското гражданство и европейската идея - състезания, викторини, интерактивни презентации, дебати за бъдещето на Европа и ползите от членството в Съюза, както и междукултурни събития и сесии за взаимно опознаване.</w:t>
      </w:r>
    </w:p>
    <w:p w14:paraId="1CE707B5" w14:textId="77777777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370F">
        <w:rPr>
          <w:rFonts w:ascii="Times New Roman" w:hAnsi="Times New Roman" w:cs="Times New Roman"/>
          <w:b/>
          <w:sz w:val="24"/>
          <w:szCs w:val="24"/>
        </w:rPr>
        <w:t>Въздействие</w:t>
      </w:r>
    </w:p>
    <w:p w14:paraId="661F5FA7" w14:textId="175C03EC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370F">
        <w:rPr>
          <w:rFonts w:ascii="Times New Roman" w:hAnsi="Times New Roman" w:cs="Times New Roman"/>
          <w:sz w:val="24"/>
          <w:szCs w:val="24"/>
        </w:rPr>
        <w:t>Очакваме в резултат на проекта участниците да придобият по-добро разбиране за ролята на членството в Европейския съюз</w:t>
      </w:r>
      <w:r w:rsidR="006B3A93">
        <w:rPr>
          <w:rFonts w:ascii="Times New Roman" w:hAnsi="Times New Roman" w:cs="Times New Roman"/>
          <w:sz w:val="24"/>
          <w:szCs w:val="24"/>
        </w:rPr>
        <w:t>,</w:t>
      </w:r>
      <w:r w:rsidRPr="00B8370F">
        <w:rPr>
          <w:rFonts w:ascii="Times New Roman" w:hAnsi="Times New Roman" w:cs="Times New Roman"/>
          <w:sz w:val="24"/>
          <w:szCs w:val="24"/>
        </w:rPr>
        <w:t xml:space="preserve"> за живота, обучението и възможностите за работа на младите хора, както и знания за европейското гражданство и значението на активното младежко участие. Те ще развият и личните си компетентности - за общуване на чужд </w:t>
      </w:r>
      <w:r w:rsidRPr="00B8370F">
        <w:rPr>
          <w:rFonts w:ascii="Times New Roman" w:hAnsi="Times New Roman" w:cs="Times New Roman"/>
          <w:sz w:val="24"/>
          <w:szCs w:val="24"/>
        </w:rPr>
        <w:lastRenderedPageBreak/>
        <w:t>език /испански или английски/, комуникативни и социални умения, умения за работа в екип /при изпълнение на групови проекти/, познания за културата и образователната система на</w:t>
      </w:r>
      <w:r w:rsidR="00BA0BCE">
        <w:rPr>
          <w:rFonts w:ascii="Times New Roman" w:hAnsi="Times New Roman" w:cs="Times New Roman"/>
          <w:sz w:val="24"/>
          <w:szCs w:val="24"/>
        </w:rPr>
        <w:t xml:space="preserve"> Португалия</w:t>
      </w:r>
      <w:r w:rsidRPr="00BA0BCE">
        <w:rPr>
          <w:rFonts w:ascii="Times New Roman" w:hAnsi="Times New Roman" w:cs="Times New Roman"/>
          <w:sz w:val="24"/>
          <w:szCs w:val="24"/>
        </w:rPr>
        <w:t>,</w:t>
      </w:r>
      <w:r w:rsidRPr="00B8370F">
        <w:rPr>
          <w:rFonts w:ascii="Times New Roman" w:hAnsi="Times New Roman" w:cs="Times New Roman"/>
          <w:sz w:val="24"/>
          <w:szCs w:val="24"/>
        </w:rPr>
        <w:t xml:space="preserve"> междукултурни компетентности, повишена мотивация за учене.</w:t>
      </w:r>
    </w:p>
    <w:p w14:paraId="5CA56CA6" w14:textId="4CE00974" w:rsidR="00B8370F" w:rsidRPr="00B8370F" w:rsidRDefault="00B8370F" w:rsidP="005A47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370F">
        <w:rPr>
          <w:rFonts w:ascii="Times New Roman" w:hAnsi="Times New Roman" w:cs="Times New Roman"/>
          <w:sz w:val="24"/>
          <w:szCs w:val="24"/>
        </w:rPr>
        <w:t>Ще бъдат обсъдени добри практики и идеи за работа между двете училища, така че учителите да научат нови методи на преподаване, да получат мотивация да експериментират с различни методи, включително интерактивни, в класната стая, което ще подобри качеството на чуждоезиковото обучение в училището</w:t>
      </w:r>
      <w:r w:rsidR="006B3A93">
        <w:rPr>
          <w:rFonts w:ascii="Times New Roman" w:hAnsi="Times New Roman" w:cs="Times New Roman"/>
          <w:sz w:val="24"/>
          <w:szCs w:val="24"/>
        </w:rPr>
        <w:t xml:space="preserve"> </w:t>
      </w:r>
      <w:r w:rsidRPr="00B8370F">
        <w:rPr>
          <w:rFonts w:ascii="Times New Roman" w:hAnsi="Times New Roman" w:cs="Times New Roman"/>
          <w:sz w:val="24"/>
          <w:szCs w:val="24"/>
        </w:rPr>
        <w:t>като цяло.</w:t>
      </w:r>
    </w:p>
    <w:sectPr w:rsidR="00B8370F" w:rsidRPr="00B837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70F"/>
    <w:rsid w:val="001F663D"/>
    <w:rsid w:val="005A47B3"/>
    <w:rsid w:val="00662DC7"/>
    <w:rsid w:val="006B3A93"/>
    <w:rsid w:val="00A91815"/>
    <w:rsid w:val="00B8370F"/>
    <w:rsid w:val="00BA0BCE"/>
    <w:rsid w:val="00BA3815"/>
    <w:rsid w:val="00CD422C"/>
    <w:rsid w:val="00EE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1E9C"/>
  <w15:chartTrackingRefBased/>
  <w15:docId w15:val="{1ABF4BC2-A998-4AEC-A282-5E3FD770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Direktor</cp:lastModifiedBy>
  <cp:revision>7</cp:revision>
  <dcterms:created xsi:type="dcterms:W3CDTF">2023-10-18T11:16:00Z</dcterms:created>
  <dcterms:modified xsi:type="dcterms:W3CDTF">2023-10-25T05:55:00Z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ec610d79-4c41-459a-a046-c1e76971a8fd</vt:lpwstr>
  </property>
</Properties>
</file>